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1B8" w:rsidRDefault="003821B8" w:rsidP="00382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СЕЛИНСКАЯ СЕЛЬСКАЯ ДУМА</w:t>
      </w:r>
    </w:p>
    <w:p w:rsidR="003821B8" w:rsidRDefault="003821B8" w:rsidP="00382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КИЛЬМЕЗСКОГО РАЙОНА  КИРОВСКОЙ ОБЛАСТИ</w:t>
      </w:r>
    </w:p>
    <w:p w:rsidR="003821B8" w:rsidRDefault="003821B8" w:rsidP="00382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третьего созыва</w:t>
      </w:r>
    </w:p>
    <w:p w:rsidR="003821B8" w:rsidRDefault="003821B8" w:rsidP="003821B8">
      <w:pPr>
        <w:jc w:val="center"/>
        <w:rPr>
          <w:sz w:val="24"/>
          <w:szCs w:val="24"/>
        </w:rPr>
      </w:pPr>
      <w:r>
        <w:rPr>
          <w:sz w:val="24"/>
          <w:szCs w:val="24"/>
        </w:rPr>
        <w:t>12.01.2015 г                                                                                                                                 № 1/3</w:t>
      </w:r>
    </w:p>
    <w:p w:rsidR="003821B8" w:rsidRDefault="003821B8" w:rsidP="003821B8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3821B8" w:rsidRDefault="003821B8" w:rsidP="003821B8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елино</w:t>
      </w:r>
      <w:proofErr w:type="spellEnd"/>
    </w:p>
    <w:p w:rsidR="003821B8" w:rsidRDefault="003821B8" w:rsidP="003821B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Об утверждении размера оплаты за </w:t>
      </w:r>
      <w:proofErr w:type="spellStart"/>
      <w:r>
        <w:rPr>
          <w:b/>
          <w:sz w:val="28"/>
          <w:szCs w:val="28"/>
        </w:rPr>
        <w:t>найм</w:t>
      </w:r>
      <w:proofErr w:type="spellEnd"/>
      <w:r>
        <w:rPr>
          <w:b/>
          <w:sz w:val="28"/>
          <w:szCs w:val="28"/>
        </w:rPr>
        <w:t xml:space="preserve"> жилых помещений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21B8" w:rsidRDefault="003821B8" w:rsidP="003821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муниципального жилищного фонда</w:t>
      </w:r>
      <w:proofErr w:type="gramStart"/>
      <w:r>
        <w:rPr>
          <w:b/>
          <w:sz w:val="28"/>
          <w:szCs w:val="28"/>
        </w:rPr>
        <w:t xml:space="preserve">  .</w:t>
      </w:r>
      <w:proofErr w:type="gramEnd"/>
    </w:p>
    <w:p w:rsidR="003821B8" w:rsidRDefault="003821B8" w:rsidP="003821B8">
      <w:pPr>
        <w:rPr>
          <w:b/>
          <w:sz w:val="28"/>
          <w:szCs w:val="28"/>
        </w:rPr>
      </w:pPr>
    </w:p>
    <w:p w:rsidR="003821B8" w:rsidRDefault="003821B8" w:rsidP="003821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со статьей 156 Жилищного Кодекса Российской Федерации от 29.12.2004 года №188 –ФЗ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Постановления Правительства Российской Федерации от 30.07.2004 года «О порядке и условиях оплаты гражданами жилья и коммунальных услуг» </w:t>
      </w:r>
      <w:proofErr w:type="spellStart"/>
      <w:r>
        <w:rPr>
          <w:sz w:val="28"/>
          <w:szCs w:val="28"/>
        </w:rPr>
        <w:t>Селинская</w:t>
      </w:r>
      <w:proofErr w:type="spellEnd"/>
      <w:r>
        <w:rPr>
          <w:sz w:val="28"/>
          <w:szCs w:val="28"/>
        </w:rPr>
        <w:t xml:space="preserve"> сельская Дума РЕШИЛА :</w:t>
      </w:r>
    </w:p>
    <w:p w:rsidR="003821B8" w:rsidRDefault="003821B8" w:rsidP="003821B8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и ввести в действие плату за </w:t>
      </w:r>
      <w:proofErr w:type="spellStart"/>
      <w:r>
        <w:rPr>
          <w:sz w:val="28"/>
          <w:szCs w:val="28"/>
        </w:rPr>
        <w:t>найм</w:t>
      </w:r>
      <w:proofErr w:type="spellEnd"/>
      <w:r>
        <w:rPr>
          <w:sz w:val="28"/>
          <w:szCs w:val="28"/>
        </w:rPr>
        <w:t xml:space="preserve"> жилых помещений в муниципальном жилищном фонде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 в размере 0,15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/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за жилые помещения в деревянном исполнении и 0,30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/м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за жилые помещения в кирпичном исполнении .</w:t>
      </w:r>
    </w:p>
    <w:p w:rsidR="003821B8" w:rsidRDefault="003821B8" w:rsidP="003821B8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Денежные средства поступают в бюджет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поселения.</w:t>
      </w:r>
    </w:p>
    <w:p w:rsidR="003821B8" w:rsidRDefault="003821B8" w:rsidP="003821B8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3.  Решение вступает в силу с 01.01.2015 года.</w:t>
      </w:r>
    </w:p>
    <w:p w:rsidR="003821B8" w:rsidRDefault="003821B8" w:rsidP="003821B8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4.  Настоящее решение обнародовать путем вывешивания на информационном стенде</w:t>
      </w:r>
    </w:p>
    <w:p w:rsidR="003821B8" w:rsidRDefault="003821B8" w:rsidP="003821B8">
      <w:pPr>
        <w:ind w:left="120"/>
        <w:rPr>
          <w:sz w:val="28"/>
          <w:szCs w:val="28"/>
        </w:rPr>
      </w:pPr>
    </w:p>
    <w:p w:rsidR="003821B8" w:rsidRDefault="003821B8" w:rsidP="003821B8">
      <w:pPr>
        <w:ind w:left="120"/>
        <w:rPr>
          <w:sz w:val="28"/>
          <w:szCs w:val="28"/>
        </w:rPr>
      </w:pPr>
    </w:p>
    <w:p w:rsidR="003821B8" w:rsidRDefault="003821B8" w:rsidP="003821B8">
      <w:pPr>
        <w:ind w:left="120"/>
        <w:rPr>
          <w:sz w:val="28"/>
          <w:szCs w:val="28"/>
        </w:rPr>
      </w:pPr>
      <w:r>
        <w:rPr>
          <w:sz w:val="28"/>
          <w:szCs w:val="28"/>
        </w:rPr>
        <w:t>Глава поселения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sz w:val="28"/>
          <w:szCs w:val="28"/>
        </w:rPr>
        <w:t>В.П.Чиргина</w:t>
      </w:r>
      <w:proofErr w:type="spellEnd"/>
      <w:r>
        <w:rPr>
          <w:sz w:val="28"/>
          <w:szCs w:val="28"/>
        </w:rPr>
        <w:t xml:space="preserve">. </w:t>
      </w:r>
    </w:p>
    <w:p w:rsidR="003821B8" w:rsidRDefault="003821B8" w:rsidP="003821B8">
      <w:pPr>
        <w:rPr>
          <w:sz w:val="28"/>
          <w:szCs w:val="28"/>
        </w:rPr>
      </w:pPr>
    </w:p>
    <w:p w:rsidR="003821B8" w:rsidRDefault="003821B8" w:rsidP="003821B8">
      <w:pPr>
        <w:tabs>
          <w:tab w:val="left" w:pos="1843"/>
          <w:tab w:val="left" w:pos="2268"/>
        </w:tabs>
        <w:rPr>
          <w:b/>
          <w:sz w:val="24"/>
          <w:szCs w:val="24"/>
        </w:rPr>
      </w:pPr>
    </w:p>
    <w:p w:rsidR="009833F4" w:rsidRDefault="003821B8">
      <w:bookmarkStart w:id="0" w:name="_GoBack"/>
      <w:bookmarkEnd w:id="0"/>
    </w:p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1B8"/>
    <w:rsid w:val="000C432B"/>
    <w:rsid w:val="003821B8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2015-01-26T10:41:00Z</dcterms:created>
  <dcterms:modified xsi:type="dcterms:W3CDTF">2015-01-26T10:41:00Z</dcterms:modified>
</cp:coreProperties>
</file>